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04E66" w14:textId="77777777" w:rsidR="005F326D" w:rsidRDefault="005F326D" w:rsidP="005F326D">
      <w:pPr>
        <w:spacing w:after="0" w:line="240" w:lineRule="auto"/>
        <w:jc w:val="right"/>
        <w:rPr>
          <w:rFonts w:ascii="Times New Roman" w:hAnsi="Times New Roman"/>
          <w:i/>
          <w:sz w:val="20"/>
        </w:rPr>
      </w:pPr>
    </w:p>
    <w:p w14:paraId="7A8C5898" w14:textId="2391DFEA" w:rsidR="00030EB1" w:rsidRPr="00A111FD" w:rsidRDefault="0058072B" w:rsidP="005F326D">
      <w:pPr>
        <w:spacing w:after="0" w:line="240" w:lineRule="auto"/>
        <w:jc w:val="righ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Załącznik nr 7</w:t>
      </w:r>
      <w:r w:rsidR="00EB6A6E" w:rsidRPr="00A111FD">
        <w:rPr>
          <w:rFonts w:ascii="Times New Roman" w:hAnsi="Times New Roman"/>
          <w:i/>
          <w:sz w:val="20"/>
        </w:rPr>
        <w:t xml:space="preserve"> </w:t>
      </w:r>
      <w:r w:rsidR="00346E86" w:rsidRPr="00A111FD">
        <w:rPr>
          <w:rFonts w:ascii="Times New Roman" w:hAnsi="Times New Roman"/>
          <w:i/>
          <w:sz w:val="20"/>
        </w:rPr>
        <w:t>do S</w:t>
      </w:r>
      <w:r w:rsidR="00EB6A6E" w:rsidRPr="00A111FD">
        <w:rPr>
          <w:rFonts w:ascii="Times New Roman" w:hAnsi="Times New Roman"/>
          <w:i/>
          <w:sz w:val="20"/>
        </w:rPr>
        <w:t>WZ</w:t>
      </w:r>
    </w:p>
    <w:p w14:paraId="42AA312C" w14:textId="77777777" w:rsidR="00030EB1" w:rsidRPr="00CB4F56" w:rsidRDefault="00030EB1">
      <w:pPr>
        <w:spacing w:line="240" w:lineRule="auto"/>
        <w:rPr>
          <w:rFonts w:ascii="Times New Roman" w:hAnsi="Times New Roman"/>
          <w:szCs w:val="24"/>
        </w:rPr>
      </w:pPr>
    </w:p>
    <w:p w14:paraId="162D43C6" w14:textId="77777777" w:rsidR="00030EB1" w:rsidRPr="00CB4F56" w:rsidRDefault="00346E86">
      <w:pPr>
        <w:ind w:right="40"/>
        <w:jc w:val="center"/>
        <w:rPr>
          <w:rFonts w:ascii="Times New Roman" w:hAnsi="Times New Roman"/>
          <w:b/>
          <w:szCs w:val="24"/>
        </w:rPr>
      </w:pPr>
      <w:r w:rsidRPr="00CB4F56">
        <w:rPr>
          <w:rFonts w:ascii="Times New Roman" w:hAnsi="Times New Roman"/>
          <w:b/>
          <w:szCs w:val="24"/>
        </w:rPr>
        <w:t>Klauzula informacyjna z art. 13 ust. 1-3  RODO</w:t>
      </w:r>
    </w:p>
    <w:p w14:paraId="618DADC9" w14:textId="77777777" w:rsidR="00030EB1" w:rsidRPr="00CB4F56" w:rsidRDefault="00346E86">
      <w:pPr>
        <w:ind w:right="40"/>
        <w:jc w:val="center"/>
        <w:rPr>
          <w:rFonts w:ascii="Times New Roman" w:hAnsi="Times New Roman"/>
          <w:b/>
          <w:szCs w:val="24"/>
        </w:rPr>
      </w:pPr>
      <w:r w:rsidRPr="00CB4F56">
        <w:rPr>
          <w:rFonts w:ascii="Times New Roman" w:hAnsi="Times New Roman"/>
          <w:b/>
          <w:szCs w:val="24"/>
        </w:rPr>
        <w:t>w celu związanym z postępowaniem o udzielenie zamówienia publicznego, którego</w:t>
      </w:r>
    </w:p>
    <w:p w14:paraId="1350F454" w14:textId="77777777" w:rsidR="00030EB1" w:rsidRPr="00CB4F56" w:rsidRDefault="00346E86">
      <w:pPr>
        <w:ind w:right="40"/>
        <w:jc w:val="center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b/>
          <w:szCs w:val="24"/>
        </w:rPr>
        <w:t>wartość jest równa lub przekracza kwotę 130 000 zł netto</w:t>
      </w:r>
    </w:p>
    <w:p w14:paraId="23B9FB1B" w14:textId="77777777" w:rsidR="00030EB1" w:rsidRPr="00CB4F56" w:rsidRDefault="00030EB1">
      <w:pPr>
        <w:ind w:right="40"/>
        <w:jc w:val="both"/>
        <w:rPr>
          <w:rFonts w:ascii="Times New Roman" w:hAnsi="Times New Roman"/>
          <w:szCs w:val="24"/>
        </w:rPr>
      </w:pPr>
    </w:p>
    <w:p w14:paraId="30E30451" w14:textId="77777777" w:rsidR="00030EB1" w:rsidRPr="00CB4F56" w:rsidRDefault="00346E86">
      <w:pPr>
        <w:ind w:right="40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029522C" w14:textId="4DF817D5" w:rsidR="00030EB1" w:rsidRPr="00CB4F56" w:rsidRDefault="00346E8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eastAsia="Calibri" w:hAnsi="Times New Roman"/>
          <w:szCs w:val="24"/>
        </w:rPr>
        <w:t xml:space="preserve">Administratorem Pani/Pana danych osobowych jest </w:t>
      </w:r>
      <w:r w:rsidRPr="00CB4F56">
        <w:rPr>
          <w:rFonts w:ascii="Times New Roman" w:eastAsia="Calibri" w:hAnsi="Times New Roman"/>
          <w:b/>
          <w:bCs/>
          <w:szCs w:val="24"/>
          <w:lang w:eastAsia="en-US"/>
        </w:rPr>
        <w:t>Gmina Zbiczno reprezentowana przez Wójta (ul. Szosa Brodnicka 53, 87-30</w:t>
      </w:r>
      <w:r w:rsidR="008C5E8F">
        <w:rPr>
          <w:rFonts w:ascii="Times New Roman" w:eastAsia="Calibri" w:hAnsi="Times New Roman"/>
          <w:b/>
          <w:bCs/>
          <w:szCs w:val="24"/>
          <w:lang w:eastAsia="en-US"/>
        </w:rPr>
        <w:t xml:space="preserve">5 Zbiczno, tel.  56 493 93 17, </w:t>
      </w:r>
      <w:r w:rsidRPr="00CB4F56">
        <w:rPr>
          <w:rFonts w:ascii="Times New Roman" w:eastAsia="Calibri" w:hAnsi="Times New Roman"/>
          <w:b/>
          <w:bCs/>
          <w:szCs w:val="24"/>
          <w:lang w:eastAsia="en-US"/>
        </w:rPr>
        <w:t xml:space="preserve">e-mail: gmina@zbiczno.pl  </w:t>
      </w:r>
    </w:p>
    <w:p w14:paraId="75B45286" w14:textId="77777777" w:rsidR="00EB6A6E" w:rsidRPr="0058072B" w:rsidRDefault="00346E86" w:rsidP="00EB6A6E">
      <w:pPr>
        <w:numPr>
          <w:ilvl w:val="0"/>
          <w:numId w:val="1"/>
        </w:numPr>
        <w:spacing w:after="0" w:line="240" w:lineRule="auto"/>
        <w:ind w:right="40"/>
        <w:jc w:val="both"/>
        <w:rPr>
          <w:rStyle w:val="Hipercze"/>
          <w:rFonts w:ascii="Times New Roman" w:hAnsi="Times New Roman"/>
          <w:color w:val="auto"/>
          <w:szCs w:val="24"/>
          <w:u w:val="none"/>
        </w:rPr>
      </w:pPr>
      <w:r w:rsidRPr="00CB4F56">
        <w:rPr>
          <w:rFonts w:ascii="Times New Roman" w:hAnsi="Times New Roman"/>
          <w:szCs w:val="24"/>
        </w:rPr>
        <w:t xml:space="preserve">W sprawach z zakresu ochrony danych osobowych mogą Państwo kontaktować się z Inspektorem Ochrony Danych pod adresem e-mail: </w:t>
      </w:r>
      <w:bookmarkStart w:id="0" w:name="_Hlk134476282"/>
      <w:r w:rsidRPr="00CB4F56">
        <w:rPr>
          <w:rFonts w:ascii="Times New Roman" w:hAnsi="Times New Roman"/>
          <w:szCs w:val="24"/>
        </w:rPr>
        <w:t xml:space="preserve"> </w:t>
      </w:r>
      <w:hyperlink r:id="rId7" w:history="1">
        <w:r w:rsidRPr="00CB4F56">
          <w:rPr>
            <w:rStyle w:val="Hipercze"/>
            <w:rFonts w:ascii="Times New Roman" w:hAnsi="Times New Roman"/>
            <w:szCs w:val="24"/>
          </w:rPr>
          <w:t>iod@zbiczno.pl</w:t>
        </w:r>
      </w:hyperlink>
      <w:bookmarkEnd w:id="0"/>
    </w:p>
    <w:p w14:paraId="309406A4" w14:textId="4D39C094" w:rsidR="00030EB1" w:rsidRPr="0058072B" w:rsidRDefault="00346E86" w:rsidP="0058072B">
      <w:pPr>
        <w:numPr>
          <w:ilvl w:val="0"/>
          <w:numId w:val="1"/>
        </w:numPr>
        <w:spacing w:after="0" w:line="240" w:lineRule="auto"/>
        <w:ind w:right="40"/>
        <w:jc w:val="both"/>
        <w:rPr>
          <w:rFonts w:ascii="Times New Roman" w:hAnsi="Times New Roman"/>
          <w:szCs w:val="24"/>
        </w:rPr>
      </w:pPr>
      <w:r w:rsidRPr="0058072B">
        <w:rPr>
          <w:rFonts w:ascii="Times New Roman" w:hAnsi="Times New Roman"/>
          <w:szCs w:val="24"/>
        </w:rPr>
        <w:t xml:space="preserve">Dane osobowe będą przetwarzane </w:t>
      </w:r>
      <w:r w:rsidRPr="0058072B">
        <w:rPr>
          <w:rFonts w:ascii="Times New Roman" w:hAnsi="Times New Roman"/>
          <w:bCs/>
          <w:szCs w:val="24"/>
        </w:rPr>
        <w:t>w celu związanym z postępowaniem o udzielenie zamówienia publicznego</w:t>
      </w:r>
      <w:r w:rsidRPr="0058072B">
        <w:rPr>
          <w:rFonts w:ascii="Times New Roman" w:hAnsi="Times New Roman"/>
          <w:szCs w:val="24"/>
        </w:rPr>
        <w:t xml:space="preserve">, </w:t>
      </w:r>
      <w:bookmarkStart w:id="1" w:name="_Hlk134470565"/>
      <w:r w:rsidRPr="0058072B">
        <w:rPr>
          <w:rFonts w:ascii="Times New Roman" w:hAnsi="Times New Roman"/>
          <w:szCs w:val="24"/>
        </w:rPr>
        <w:t>prowadzon</w:t>
      </w:r>
      <w:r w:rsidR="00EB6A6E" w:rsidRPr="0058072B">
        <w:rPr>
          <w:rFonts w:ascii="Times New Roman" w:hAnsi="Times New Roman"/>
          <w:szCs w:val="24"/>
        </w:rPr>
        <w:t>ym</w:t>
      </w:r>
      <w:r w:rsidRPr="0058072B">
        <w:rPr>
          <w:rFonts w:ascii="Times New Roman" w:hAnsi="Times New Roman"/>
          <w:szCs w:val="24"/>
        </w:rPr>
        <w:t xml:space="preserve"> zgodnie z przepisami ustawy z dnia 11 września 2019r. Prawo zamówienie</w:t>
      </w:r>
      <w:r w:rsidR="00A111FD" w:rsidRPr="0058072B">
        <w:rPr>
          <w:rFonts w:ascii="Times New Roman" w:hAnsi="Times New Roman"/>
          <w:szCs w:val="24"/>
        </w:rPr>
        <w:t xml:space="preserve"> publicznych (t.j. Dz. U. z 2024 r. poz. 1320</w:t>
      </w:r>
      <w:r w:rsidRPr="0058072B">
        <w:rPr>
          <w:rFonts w:ascii="Times New Roman" w:hAnsi="Times New Roman"/>
          <w:szCs w:val="24"/>
        </w:rPr>
        <w:t xml:space="preserve"> z pózn. zm.) </w:t>
      </w:r>
      <w:bookmarkEnd w:id="1"/>
      <w:r w:rsidR="00EB6A6E" w:rsidRPr="0058072B">
        <w:rPr>
          <w:rFonts w:ascii="Times New Roman" w:hAnsi="Times New Roman"/>
          <w:szCs w:val="24"/>
        </w:rPr>
        <w:t xml:space="preserve">na realizację zadania pn. </w:t>
      </w:r>
      <w:bookmarkStart w:id="2" w:name="_GoBack"/>
      <w:r w:rsidR="0058072B" w:rsidRPr="0058072B">
        <w:rPr>
          <w:rFonts w:ascii="Times New Roman" w:hAnsi="Times New Roman"/>
          <w:b/>
        </w:rPr>
        <w:t>„Zakup wozu asenizacyjnego do transportu nieczystości ciekłych”</w:t>
      </w:r>
      <w:r w:rsidR="0058072B" w:rsidRPr="0058072B">
        <w:rPr>
          <w:rFonts w:ascii="Times New Roman" w:eastAsia="SimSun" w:hAnsi="Times New Roman"/>
          <w:bCs/>
          <w:szCs w:val="24"/>
          <w:lang w:val="en-US" w:eastAsia="zh-CN"/>
        </w:rPr>
        <w:t xml:space="preserve"> </w:t>
      </w:r>
      <w:bookmarkEnd w:id="2"/>
      <w:r w:rsidRPr="0058072B">
        <w:rPr>
          <w:rFonts w:ascii="Times New Roman" w:eastAsia="SimSun" w:hAnsi="Times New Roman"/>
          <w:bCs/>
          <w:szCs w:val="24"/>
          <w:lang w:val="en-US" w:eastAsia="zh-CN"/>
        </w:rPr>
        <w:t>(tj. rozstrzygnięcia postępowania, a w przypadku wyboru oferty – zawarcia i realizacji umowy).</w:t>
      </w:r>
    </w:p>
    <w:p w14:paraId="6A7F0114" w14:textId="77777777" w:rsidR="00030EB1" w:rsidRPr="00CB4F56" w:rsidRDefault="00346E86" w:rsidP="00B540F4">
      <w:pPr>
        <w:numPr>
          <w:ilvl w:val="0"/>
          <w:numId w:val="1"/>
        </w:numPr>
        <w:spacing w:after="0" w:line="240" w:lineRule="auto"/>
        <w:ind w:right="40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Dokumentacja będzie archiwizowana zgodnie z instrukcją kancelaryjną obowiązującą u administratora (jednolitym rzeczowym wykazem akt) oraz ustawą z dnia 14 lipca 1983 r. o narodowym zasobie archiwalnym i archiwach. Dane osobowe będą przetwarzane przez okres postępowania, z uwzględnieniem przedawnienia roszczeń oraz przez okres archiwalny dokumentacji postępowania oraz zawarcia i realizacji umowy tj:</w:t>
      </w:r>
    </w:p>
    <w:p w14:paraId="25594AC9" w14:textId="77777777" w:rsidR="00030EB1" w:rsidRPr="00CB4F56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bookmarkStart w:id="3" w:name="_Hlk134476503"/>
      <w:r w:rsidRPr="00CB4F56">
        <w:rPr>
          <w:rFonts w:ascii="Times New Roman" w:eastAsia="Calibri" w:hAnsi="Times New Roman"/>
          <w:szCs w:val="24"/>
        </w:rPr>
        <w:t>dokumentacja zamówień publicznych – 5 lat;</w:t>
      </w:r>
    </w:p>
    <w:p w14:paraId="6D96D7C9" w14:textId="77777777" w:rsidR="00030EB1" w:rsidRPr="00CB4F56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CB4F56">
        <w:rPr>
          <w:rFonts w:ascii="Times New Roman" w:eastAsia="Calibri" w:hAnsi="Times New Roman"/>
          <w:szCs w:val="24"/>
        </w:rPr>
        <w:t>umowy zawarte w wyniku postępowania w trybie zamówień publicznych – 10 lat;</w:t>
      </w:r>
    </w:p>
    <w:p w14:paraId="4EE120E5" w14:textId="77777777" w:rsidR="00030EB1" w:rsidRPr="00CB4F56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CB4F56">
        <w:rPr>
          <w:rFonts w:ascii="Times New Roman" w:eastAsia="Calibri" w:hAnsi="Times New Roman"/>
          <w:szCs w:val="24"/>
        </w:rPr>
        <w:t>dowody księgowe i dokumentacja księgowa – 5 lat</w:t>
      </w:r>
    </w:p>
    <w:bookmarkEnd w:id="3"/>
    <w:p w14:paraId="01396975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Podstawą prawną przetwarzania danych jest art. 6 ust. 1 lit. c) ww. Rozporządzenia w związku z przepisami PZP, a także art. 6 ust. 1 lit. b ww. Rozporządzenia w związku z tym, że przetwarzanie jest niezbędne do wykonania umowy, której strona jest osoba, której dane dotyczą lub do podjęcia działań na żądanie osoby, której dane dotyczą przed zawarciem umowy.</w:t>
      </w:r>
    </w:p>
    <w:p w14:paraId="128F6C12" w14:textId="1706F787" w:rsidR="00030EB1" w:rsidRPr="00CB4F56" w:rsidRDefault="00346E86">
      <w:pPr>
        <w:ind w:left="360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  <w:u w:val="single"/>
        </w:rPr>
        <w:t>W przypadku zawarcia umowy</w:t>
      </w:r>
      <w:r w:rsidRPr="00CB4F56">
        <w:rPr>
          <w:rFonts w:ascii="Times New Roman" w:hAnsi="Times New Roman"/>
          <w:szCs w:val="24"/>
        </w:rPr>
        <w:t xml:space="preserve"> w wyniku niniejszego postępowania podstawą prawną będą również przepisy: art. 6 ust. 1 lit. b i c) w związku z ustawą z dnia 23 kwietnia 1964 r. - Kodeks cywilny </w:t>
      </w:r>
      <w:bookmarkStart w:id="4" w:name="_Hlk134476911"/>
      <w:r w:rsidR="008C5E8F">
        <w:rPr>
          <w:rFonts w:ascii="Times New Roman" w:hAnsi="Times New Roman"/>
          <w:szCs w:val="24"/>
        </w:rPr>
        <w:br/>
        <w:t>(</w:t>
      </w:r>
      <w:r w:rsidRPr="00CB4F56">
        <w:rPr>
          <w:rFonts w:ascii="Times New Roman" w:hAnsi="Times New Roman"/>
          <w:szCs w:val="24"/>
        </w:rPr>
        <w:t>tj. Dz. U. z 202</w:t>
      </w:r>
      <w:r w:rsidR="008C5E8F">
        <w:rPr>
          <w:rFonts w:ascii="Times New Roman" w:hAnsi="Times New Roman"/>
          <w:szCs w:val="24"/>
        </w:rPr>
        <w:t>5 r. poz. 1071</w:t>
      </w:r>
      <w:r w:rsidRPr="00CB4F56">
        <w:rPr>
          <w:rFonts w:ascii="Times New Roman" w:hAnsi="Times New Roman"/>
          <w:szCs w:val="24"/>
        </w:rPr>
        <w:t>), ustawą z dnia 11 marca 2004 r. o podatku od tow</w:t>
      </w:r>
      <w:r w:rsidR="008C5E8F">
        <w:rPr>
          <w:rFonts w:ascii="Times New Roman" w:hAnsi="Times New Roman"/>
          <w:szCs w:val="24"/>
        </w:rPr>
        <w:t>arów i usług (t.j. Dz. U. z 2025 r. poz. 775</w:t>
      </w:r>
      <w:r w:rsidRPr="00CB4F56">
        <w:rPr>
          <w:rFonts w:ascii="Times New Roman" w:hAnsi="Times New Roman"/>
          <w:szCs w:val="24"/>
        </w:rPr>
        <w:t xml:space="preserve"> ze zm.)</w:t>
      </w:r>
    </w:p>
    <w:bookmarkEnd w:id="4"/>
    <w:p w14:paraId="45FB4445" w14:textId="66BA51D3" w:rsidR="00030EB1" w:rsidRPr="00EA7388" w:rsidRDefault="00346E86" w:rsidP="00A111F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eastAsia="Calibri" w:hAnsi="Times New Roman"/>
          <w:szCs w:val="24"/>
        </w:rPr>
        <w:t xml:space="preserve">Dane osobowe będą ujawniane osobom działającym z upoważnienia administratora, mającym dostęp do danych osobowych i przetwarzającym je wyłącznie na polecenie administratora, chyba że wymaga tego prawo UE lub prawo państwa członkowskiego. </w:t>
      </w:r>
      <w:bookmarkStart w:id="5" w:name="_Hlk134476946"/>
      <w:r w:rsidRPr="00CB4F56">
        <w:rPr>
          <w:rFonts w:ascii="Times New Roman" w:eastAsia="Calibri" w:hAnsi="Times New Roman"/>
          <w:szCs w:val="24"/>
        </w:rPr>
        <w:t xml:space="preserve">Pani/Pana dane mogą zostać przekazane podmiotom zewnętrznym na podstawie umowy powierzenia przetwarzania danych osobowych - dostawcy usług hostingu poczty mailowej w przypadku korespondencji prowadzonej mailowo </w:t>
      </w:r>
      <w:bookmarkStart w:id="6" w:name="_Hlk145416532"/>
      <w:r w:rsidR="00CB1345" w:rsidRPr="00CB4F56">
        <w:rPr>
          <w:rFonts w:ascii="Times New Roman" w:hAnsi="Times New Roman"/>
          <w:color w:val="000000"/>
          <w:szCs w:val="24"/>
        </w:rPr>
        <w:t>(IP Serwis, Paweł Drozdowicz, ul. Ceglana 18, 87-300 Brodnica</w:t>
      </w:r>
      <w:bookmarkEnd w:id="6"/>
      <w:r w:rsidR="00CB1345" w:rsidRPr="00CB4F56">
        <w:rPr>
          <w:rFonts w:ascii="Times New Roman" w:hAnsi="Times New Roman"/>
          <w:color w:val="000000"/>
          <w:szCs w:val="24"/>
        </w:rPr>
        <w:t>)</w:t>
      </w:r>
      <w:r w:rsidR="00CB1345" w:rsidRPr="00CB4F56">
        <w:rPr>
          <w:rFonts w:ascii="Times New Roman" w:eastAsia="Calibri" w:hAnsi="Times New Roman"/>
          <w:szCs w:val="24"/>
        </w:rPr>
        <w:t>, hostingu strony BIP (N</w:t>
      </w:r>
      <w:r w:rsidR="00CB1345" w:rsidRPr="00CB4F56">
        <w:rPr>
          <w:rFonts w:ascii="Times New Roman" w:hAnsi="Times New Roman"/>
          <w:szCs w:val="24"/>
        </w:rPr>
        <w:t xml:space="preserve">ETKONCEPT Sp. z o.o., 45-801 Opole, Partyzancka 5a) w związku z publikacją wyniku postępowania na stronie BIP, </w:t>
      </w:r>
      <w:r w:rsidRPr="00CB4F56">
        <w:rPr>
          <w:rFonts w:ascii="Times New Roman" w:eastAsia="Calibri" w:hAnsi="Times New Roman"/>
          <w:szCs w:val="24"/>
        </w:rPr>
        <w:t xml:space="preserve">dostawcy usług informatycznych w tym zakresie systemów księgowo-ewidencyjnych </w:t>
      </w:r>
      <w:r w:rsidR="00CB1345" w:rsidRPr="00CB4F56">
        <w:rPr>
          <w:rFonts w:ascii="Times New Roman" w:hAnsi="Times New Roman"/>
          <w:color w:val="000000"/>
          <w:szCs w:val="24"/>
        </w:rPr>
        <w:t>(IP Serwis, ul. Ceglana 18, 87-30</w:t>
      </w:r>
      <w:r w:rsidR="00217DAF" w:rsidRPr="00CB4F56">
        <w:rPr>
          <w:rFonts w:ascii="Times New Roman" w:hAnsi="Times New Roman"/>
          <w:color w:val="000000"/>
          <w:szCs w:val="24"/>
        </w:rPr>
        <w:t>0 Brodnica; Radix Sp.z.o.o. Sp.k.,</w:t>
      </w:r>
      <w:r w:rsidR="00A111FD">
        <w:rPr>
          <w:rFonts w:ascii="Times New Roman" w:hAnsi="Times New Roman"/>
          <w:color w:val="000000"/>
          <w:szCs w:val="24"/>
        </w:rPr>
        <w:t xml:space="preserve"> ul. Piastowska 33,</w:t>
      </w:r>
      <w:r w:rsidR="00CB1345" w:rsidRPr="00CB4F56">
        <w:rPr>
          <w:rFonts w:ascii="Times New Roman" w:hAnsi="Times New Roman"/>
          <w:color w:val="000000"/>
          <w:szCs w:val="24"/>
        </w:rPr>
        <w:t xml:space="preserve">80-332 Gdańsk), </w:t>
      </w:r>
      <w:r w:rsidRPr="00CB4F56">
        <w:rPr>
          <w:rFonts w:ascii="Times New Roman" w:eastAsia="Calibri" w:hAnsi="Times New Roman"/>
          <w:szCs w:val="24"/>
        </w:rPr>
        <w:t xml:space="preserve">podmiotom świadczącym usługi </w:t>
      </w:r>
      <w:r w:rsidR="00CB1345" w:rsidRPr="00CB4F56">
        <w:rPr>
          <w:rFonts w:ascii="Times New Roman" w:eastAsia="Calibri" w:hAnsi="Times New Roman"/>
          <w:szCs w:val="24"/>
        </w:rPr>
        <w:t>archiwistyczne oraz brakowania</w:t>
      </w:r>
      <w:r w:rsidRPr="00CB4F56">
        <w:rPr>
          <w:rFonts w:ascii="Times New Roman" w:eastAsia="Calibri" w:hAnsi="Times New Roman"/>
          <w:szCs w:val="24"/>
        </w:rPr>
        <w:t xml:space="preserve"> dokumentacji i nośników danych, dostawcy usług w zakresie platformy </w:t>
      </w:r>
      <w:r w:rsidR="00CB1345" w:rsidRPr="00CB4F56">
        <w:rPr>
          <w:rFonts w:ascii="Times New Roman" w:eastAsia="Calibri" w:hAnsi="Times New Roman"/>
          <w:szCs w:val="24"/>
        </w:rPr>
        <w:t xml:space="preserve">zakupowej </w:t>
      </w:r>
      <w:r w:rsidR="00CB1345" w:rsidRPr="00CB4F56">
        <w:rPr>
          <w:rFonts w:ascii="Times New Roman" w:hAnsi="Times New Roman"/>
          <w:szCs w:val="24"/>
        </w:rPr>
        <w:t>e-Zamówienia – elektroniczne zamówienia publiczne (Urząd Zamów</w:t>
      </w:r>
      <w:r w:rsidR="00954FDA">
        <w:rPr>
          <w:rFonts w:ascii="Times New Roman" w:hAnsi="Times New Roman"/>
          <w:szCs w:val="24"/>
        </w:rPr>
        <w:t>ień Publicznych, ul. Postępu 17</w:t>
      </w:r>
      <w:r w:rsidR="00CB1345" w:rsidRPr="00CB4F56">
        <w:rPr>
          <w:rFonts w:ascii="Times New Roman" w:hAnsi="Times New Roman"/>
          <w:szCs w:val="24"/>
        </w:rPr>
        <w:t xml:space="preserve">A, </w:t>
      </w:r>
      <w:r w:rsidR="00CB1345" w:rsidRPr="00A111FD">
        <w:rPr>
          <w:rFonts w:ascii="Times New Roman" w:hAnsi="Times New Roman"/>
          <w:szCs w:val="24"/>
        </w:rPr>
        <w:t xml:space="preserve">02-676 Warszawa), </w:t>
      </w:r>
      <w:r w:rsidRPr="00A111FD">
        <w:rPr>
          <w:rFonts w:ascii="Times New Roman" w:eastAsia="Calibri" w:hAnsi="Times New Roman"/>
          <w:szCs w:val="24"/>
        </w:rPr>
        <w:t xml:space="preserve"> </w:t>
      </w:r>
      <w:r w:rsidRPr="00A111FD">
        <w:rPr>
          <w:rFonts w:ascii="Times New Roman" w:eastAsia="Calibri" w:hAnsi="Times New Roman"/>
          <w:szCs w:val="24"/>
        </w:rPr>
        <w:lastRenderedPageBreak/>
        <w:t>dostawcy usług informatycznych w zakresie sytemu elektronicznego systemu zarzadzania dokumentacja EZ</w:t>
      </w:r>
      <w:bookmarkEnd w:id="5"/>
      <w:r w:rsidR="00CB1345" w:rsidRPr="00A111FD">
        <w:rPr>
          <w:rFonts w:ascii="Times New Roman" w:eastAsia="Calibri" w:hAnsi="Times New Roman"/>
          <w:szCs w:val="24"/>
        </w:rPr>
        <w:t>D (E-Instytucja, ul. Marszałkowska 58, 00-545 Warszawa)</w:t>
      </w:r>
    </w:p>
    <w:p w14:paraId="5868CEBA" w14:textId="77777777" w:rsidR="00954FDA" w:rsidRPr="00EA7388" w:rsidRDefault="00954FDA" w:rsidP="00954FD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EA7388">
        <w:rPr>
          <w:rFonts w:ascii="Times New Roman" w:hAnsi="Times New Roman"/>
        </w:rPr>
        <w:t>Odbiorcami danych są również dostawcy usług pocztowych w przypadku korespondencji przesyłanej drogą pocztową, a także inni odbiorcy wyłącznie na podstawie przepisów prawa</w:t>
      </w:r>
    </w:p>
    <w:p w14:paraId="124A66B9" w14:textId="77777777" w:rsidR="00030EB1" w:rsidRPr="00954FDA" w:rsidRDefault="00346E86" w:rsidP="00954F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54FDA">
        <w:rPr>
          <w:rFonts w:ascii="Times New Roman" w:hAnsi="Times New Roman"/>
          <w:szCs w:val="24"/>
        </w:rPr>
        <w:t xml:space="preserve">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4B5375D0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Osoba, której dane dotyczą ma prawo do:</w:t>
      </w:r>
    </w:p>
    <w:p w14:paraId="5BDB85A7" w14:textId="77777777" w:rsidR="00030EB1" w:rsidRPr="00CB4F56" w:rsidRDefault="00346E86">
      <w:pPr>
        <w:numPr>
          <w:ilvl w:val="0"/>
          <w:numId w:val="3"/>
        </w:numPr>
        <w:spacing w:after="0" w:line="240" w:lineRule="auto"/>
        <w:ind w:left="697" w:hanging="357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 xml:space="preserve">dostępu do treści swoich danych oraz możliwości ich poprawiania, sprostowania, ograniczenia przetwarzania, </w:t>
      </w:r>
    </w:p>
    <w:p w14:paraId="0FA33063" w14:textId="63111C36" w:rsidR="00030EB1" w:rsidRPr="00CB4F56" w:rsidRDefault="00346E86">
      <w:pPr>
        <w:numPr>
          <w:ilvl w:val="0"/>
          <w:numId w:val="3"/>
        </w:numPr>
        <w:spacing w:after="0" w:line="240" w:lineRule="auto"/>
        <w:ind w:left="697" w:hanging="357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 przypadku gdy przetwarzanie danych odbywa się z naruszeniem przepisów Rozporządzenia służy prawo wniesienia skargi do organu nadzorczego tj. Prezesa U</w:t>
      </w:r>
      <w:r w:rsidR="00A111FD">
        <w:rPr>
          <w:rFonts w:ascii="Times New Roman" w:hAnsi="Times New Roman"/>
          <w:szCs w:val="24"/>
        </w:rPr>
        <w:t xml:space="preserve">rzędu Ochrony Danych Osobowych w </w:t>
      </w:r>
      <w:r w:rsidRPr="00CB4F56">
        <w:rPr>
          <w:rFonts w:ascii="Times New Roman" w:hAnsi="Times New Roman"/>
          <w:szCs w:val="24"/>
        </w:rPr>
        <w:t>Warszaw</w:t>
      </w:r>
      <w:r w:rsidR="00A111FD">
        <w:rPr>
          <w:rFonts w:ascii="Times New Roman" w:hAnsi="Times New Roman"/>
          <w:szCs w:val="24"/>
        </w:rPr>
        <w:t>ie</w:t>
      </w:r>
      <w:r w:rsidRPr="00CB4F56">
        <w:rPr>
          <w:rFonts w:ascii="Times New Roman" w:hAnsi="Times New Roman"/>
          <w:szCs w:val="24"/>
        </w:rPr>
        <w:t>,</w:t>
      </w:r>
    </w:p>
    <w:p w14:paraId="0283FBD8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Osobie, której dane dotyczą nie przysługuje:</w:t>
      </w:r>
    </w:p>
    <w:p w14:paraId="1C613196" w14:textId="77777777" w:rsidR="00030EB1" w:rsidRPr="00CB4F56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 związku z art. 17 ust. 3 lit. b, d lub e Rozporządzenia prawo do usunięcia danych osobowych;</w:t>
      </w:r>
    </w:p>
    <w:p w14:paraId="57B81019" w14:textId="77777777" w:rsidR="00030EB1" w:rsidRPr="00CB4F56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prawo do przenoszenia danych osobowych, o którym mowa w art. 20 Rozporządzenia;</w:t>
      </w:r>
    </w:p>
    <w:p w14:paraId="4B4E804C" w14:textId="77777777" w:rsidR="00030EB1" w:rsidRPr="00CB4F56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na podstawie art. 21 Rozporządzenia prawo sprzeciwu, wobec przetwarzania danych osobowych.</w:t>
      </w:r>
    </w:p>
    <w:p w14:paraId="1D9CCF0F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3C0380F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2033677A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6F15667E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309F24D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FA137A2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6E01C83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0EB2C58E" w14:textId="77777777" w:rsidR="00030EB1" w:rsidRPr="00CB4F56" w:rsidRDefault="00346E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CB4F56">
        <w:rPr>
          <w:rFonts w:ascii="Times New Roman" w:hAnsi="Times New Roman"/>
          <w:szCs w:val="24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015D602A" w14:textId="77777777" w:rsidR="00030EB1" w:rsidRPr="00CB4F56" w:rsidRDefault="00030EB1" w:rsidP="00217DAF">
      <w:pPr>
        <w:jc w:val="both"/>
        <w:rPr>
          <w:rFonts w:ascii="Times New Roman" w:hAnsi="Times New Roman"/>
          <w:szCs w:val="24"/>
        </w:rPr>
      </w:pPr>
    </w:p>
    <w:p w14:paraId="763ECC26" w14:textId="77777777" w:rsidR="00030EB1" w:rsidRPr="00CB4F56" w:rsidRDefault="00346E86">
      <w:pPr>
        <w:jc w:val="both"/>
        <w:rPr>
          <w:rFonts w:ascii="Times New Roman" w:hAnsi="Times New Roman"/>
          <w:b/>
          <w:szCs w:val="24"/>
        </w:rPr>
      </w:pPr>
      <w:r w:rsidRPr="00CB4F56">
        <w:rPr>
          <w:rFonts w:ascii="Times New Roman" w:hAnsi="Times New Roman"/>
          <w:b/>
          <w:szCs w:val="24"/>
        </w:rPr>
        <w:t xml:space="preserve">Oświadczam, że zostałam/-em poinformowany o treści przedstawionego mi Obowiązku Informacyjnego realizowanego w związku z art. 13 ust. 1 i 2 RODO oraz przyjmuję go do wiadomości.  </w:t>
      </w:r>
    </w:p>
    <w:p w14:paraId="1545D100" w14:textId="77777777" w:rsidR="00030EB1" w:rsidRDefault="00030EB1"/>
    <w:sectPr w:rsidR="00030EB1" w:rsidSect="00EB6A6E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0A51A" w14:textId="77777777" w:rsidR="0026631F" w:rsidRDefault="0026631F">
      <w:pPr>
        <w:spacing w:after="0" w:line="240" w:lineRule="auto"/>
      </w:pPr>
      <w:r>
        <w:separator/>
      </w:r>
    </w:p>
  </w:endnote>
  <w:endnote w:type="continuationSeparator" w:id="0">
    <w:p w14:paraId="493CA29E" w14:textId="77777777" w:rsidR="0026631F" w:rsidRDefault="0026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19F0B" w14:textId="77777777" w:rsidR="0026631F" w:rsidRDefault="0026631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C46459" w14:textId="77777777" w:rsidR="0026631F" w:rsidRDefault="00266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6E28"/>
    <w:multiLevelType w:val="multilevel"/>
    <w:tmpl w:val="78EA313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957D1D"/>
    <w:multiLevelType w:val="multilevel"/>
    <w:tmpl w:val="3F760D2E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521D5A95"/>
    <w:multiLevelType w:val="multilevel"/>
    <w:tmpl w:val="A7B4457E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547026E7"/>
    <w:multiLevelType w:val="multilevel"/>
    <w:tmpl w:val="416E6AB2"/>
    <w:lvl w:ilvl="0">
      <w:numFmt w:val="bullet"/>
      <w:lvlText w:val=""/>
      <w:lvlJc w:val="left"/>
      <w:pPr>
        <w:ind w:left="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B1"/>
    <w:rsid w:val="00030EB1"/>
    <w:rsid w:val="001A5713"/>
    <w:rsid w:val="00217DAF"/>
    <w:rsid w:val="0026631F"/>
    <w:rsid w:val="00346E86"/>
    <w:rsid w:val="00372160"/>
    <w:rsid w:val="0058072B"/>
    <w:rsid w:val="005F326D"/>
    <w:rsid w:val="007502DB"/>
    <w:rsid w:val="007A6612"/>
    <w:rsid w:val="008C5E8F"/>
    <w:rsid w:val="00954FDA"/>
    <w:rsid w:val="00A111FD"/>
    <w:rsid w:val="00AD7372"/>
    <w:rsid w:val="00B540F4"/>
    <w:rsid w:val="00C33011"/>
    <w:rsid w:val="00CB1345"/>
    <w:rsid w:val="00CB4F56"/>
    <w:rsid w:val="00D844A0"/>
    <w:rsid w:val="00EA7388"/>
    <w:rsid w:val="00EB6A6E"/>
    <w:rsid w:val="00F249EB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547D"/>
  <w15:docId w15:val="{3A7BBCB8-7E2C-4D72-B969-61EC3D0D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pPr>
      <w:ind w:left="720"/>
    </w:pPr>
    <w:rPr>
      <w:rFonts w:eastAsia="Times New Roman"/>
      <w:lang w:eastAsia="pl-PL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AkapitzlistZnak">
    <w:name w:val="Akapit z listą Znak"/>
    <w:basedOn w:val="Domylnaczcionkaakapitu"/>
    <w:rPr>
      <w:rFonts w:eastAsia="Times New Roman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bic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dc:description/>
  <cp:lastModifiedBy>Marzena Kłosińska</cp:lastModifiedBy>
  <cp:revision>12</cp:revision>
  <dcterms:created xsi:type="dcterms:W3CDTF">2024-01-10T11:15:00Z</dcterms:created>
  <dcterms:modified xsi:type="dcterms:W3CDTF">2026-01-26T14:00:00Z</dcterms:modified>
</cp:coreProperties>
</file>